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01" w:type="dxa"/>
        <w:tblCellSpacing w:w="0" w:type="dxa"/>
        <w:tblBorders>
          <w:top w:val="single" w:sz="2" w:space="0" w:color="A4D824"/>
          <w:left w:val="single" w:sz="6" w:space="0" w:color="A4D824"/>
          <w:bottom w:val="single" w:sz="6" w:space="0" w:color="A4D824"/>
          <w:right w:val="single" w:sz="6" w:space="0" w:color="A4D824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1"/>
      </w:tblGrid>
      <w:tr w:rsidR="00117DDC" w:rsidRPr="00117DDC" w:rsidTr="00117DDC">
        <w:trPr>
          <w:trHeight w:val="31680"/>
          <w:tblCellSpacing w:w="0" w:type="dxa"/>
        </w:trPr>
        <w:tc>
          <w:tcPr>
            <w:tcW w:w="15301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760BB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Работа по охране здоровья обучающихся осуществляется в соответствии со ст.41 ФЗ №273 « Об образовании в РФ» от 29.12.2012г. (закон), требованиями санитарно-эпидемиологических правил и нормативов Сан </w:t>
            </w:r>
            <w:proofErr w:type="spellStart"/>
            <w:r w:rsidRPr="00760BB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ПиН</w:t>
            </w:r>
            <w:proofErr w:type="spellEnd"/>
            <w:r w:rsidRPr="00760BB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 2.4.2.2821-10 «Санитарно-</w:t>
            </w:r>
            <w:proofErr w:type="spellStart"/>
            <w:r w:rsidRPr="00760BB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эпиемоилогические</w:t>
            </w:r>
            <w:proofErr w:type="spellEnd"/>
            <w:r w:rsidRPr="00760BB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 требования к условиям и организации обучения, содержания в общеобразовательных организациях», утверждённых постановлением Главного государственного санитарного врача Российской Федерации от 29.12.2010г. №189 с изменениями, внесёнными постановлениями Главного государственного санитарного врача </w:t>
            </w:r>
            <w:proofErr w:type="spellStart"/>
            <w:r w:rsidRPr="00760BB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врача</w:t>
            </w:r>
            <w:proofErr w:type="spellEnd"/>
            <w:r w:rsidRPr="00760BB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 Российской Федерации от 29.06.2011г. №85, от 25.12.2013г. №72, от 24.11.2015г. №81 (</w:t>
            </w:r>
            <w:proofErr w:type="spellStart"/>
            <w:r w:rsidRPr="00760BB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>СанПин</w:t>
            </w:r>
            <w:proofErr w:type="spellEnd"/>
            <w:r w:rsidRPr="00760BB6">
              <w:rPr>
                <w:rFonts w:ascii="Verdana" w:eastAsia="Times New Roman" w:hAnsi="Verdana" w:cs="Times New Roman"/>
                <w:color w:val="FF0000"/>
                <w:sz w:val="24"/>
                <w:szCs w:val="24"/>
                <w:lang w:eastAsia="ru-RU"/>
              </w:rPr>
              <w:t xml:space="preserve"> 2.4.2.2821-10 с изменениями) Федеральными требованиями к образовательным учреждениям в части охраны здоровья обучающихся, воспитанников, утверждённые приказом Министерства образования и науки РФ от 09.12.2010г. №1639.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760BB6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  <w:r w:rsidRPr="00760BB6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Статья 51. Охрана здоровья обучающихся, воспитанников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760BB6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 Образовательное учреждение создает условия, гарантирующие охрану и укрепление здоровья обучающихся, воспитанников.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Учебная нагрузка, в том числе </w:t>
            </w:r>
            <w:proofErr w:type="spell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внеучебная</w:t>
            </w:r>
            <w:proofErr w:type="spell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нагрузка, режим занятий обучающихся, воспитанников определяются уставом образовательного 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учреждения на основе рекомендаций, согласованных с органами здравоохранения.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(в ред. Федерального закона от 01.12.2007 N 309-ФЗ)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2. Для детей, нуждающихся в длительном лечении, организуются оздоровительные образовательные учреждения, в том числе санаторного типа. Учебные занятия для таких детей могут проводиться образовательными учреждениями на дому или в лечебных учреждениях. Обеспечение 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указанных мероприятий является расходным обязательством субъекта Российской Федерации.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 Педагогические работники образовательных учреждений обязаны проходить периодические бесплатные медицинские обследования, которые проводятся за счет средств учредителя.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 Медицинское обслуживание обучающихся, воспитанников образовательного учреждения обеспечивают органы здравоохранения. Образовательное учреждение обязано предоставить помещение с соответствующими условиями для работы медицинских работников.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 Расписание занятий в образовательном учреждении должно предусматривать перерыв достаточной продолжительности для питания обучающихся, воспитанников.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Организация питания в образовательном учреждении возлагается на образовательные учреждения. В образовательном учреждении должно быть предусмотрено помещение для питания обучающихся, воспитанников.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(в ред. Федерального закона от 22.08.2004 N 122-ФЗ)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6. Утратил силу. - Федеральный закон от 22.08.2004 N 122-ФЗ.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7. Ответственность за создание необходимых условий для учебы, труда и отдыха обучающихся, воспитанников образовательных учреждений несут должностные лица образовательных учреждений в соответствии с законодательством Российской Федерации и уставом данного образовательного учреждения.</w:t>
            </w:r>
          </w:p>
          <w:p w:rsidR="00117DDC" w:rsidRPr="00760BB6" w:rsidRDefault="00760BB6" w:rsidP="00117DDC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760BB6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pict>
                <v:rect id="_x0000_i1025" style="width:0;height:.75pt" o:hralign="center" o:hrstd="t" o:hrnoshade="t" o:hr="t" fillcolor="#ccc" stroked="f"/>
              </w:pict>
            </w:r>
          </w:p>
          <w:p w:rsidR="00117DDC" w:rsidRPr="00760BB6" w:rsidRDefault="00117DDC" w:rsidP="00117DDC">
            <w:pPr>
              <w:spacing w:before="30" w:after="30" w:line="240" w:lineRule="auto"/>
              <w:jc w:val="center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Положение об охране здоровья обучающихся, воспитанников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Положение представляет собой систему реализации необходимых условий, обеспечивающих сохранение и укрепление физического и психологического здоровья обучающихся. Образовательное учреждение создает условия, гарантирующие охрану и укрепление здоровья обучающихся, воспитанников:</w:t>
            </w: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br/>
            </w:r>
          </w:p>
          <w:p w:rsidR="00117DDC" w:rsidRPr="00760BB6" w:rsidRDefault="00117DDC" w:rsidP="00117D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социальные, экономические и экологические условия окружающей действительности;</w:t>
            </w:r>
          </w:p>
          <w:p w:rsidR="00117DDC" w:rsidRPr="00760BB6" w:rsidRDefault="00117DDC" w:rsidP="00117D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учитывает факторы риска, имеющие место в образовательном учреждении, которые приводят к ухудшению здоровья обучающихся;</w:t>
            </w:r>
          </w:p>
          <w:p w:rsidR="00117DDC" w:rsidRPr="00760BB6" w:rsidRDefault="00117DDC" w:rsidP="00117D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учитывает фактор негативного популяционного сдвига в здоровье обучающихся, воспитанников и всего населения страны в целом;</w:t>
            </w:r>
          </w:p>
          <w:p w:rsidR="00117DDC" w:rsidRPr="00760BB6" w:rsidRDefault="00117DDC" w:rsidP="00117DD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опирается на систему знаний, установок, привычек, формируемых у обучающихся в процессе обучения, правил поведения.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Особенности отношения обучающихся к своему здоровью существенно отличаются от такового у взрослых, т.к. отсутствует опыт «нездоровья» (за исключением детей с хроническими заболеваниями), затруднен прогноз последствия своего отношения к здоровью.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Программа состоит из следующих разделов, следование которым и обеспечивает охрану здоровья обучающихся, воспитанников: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1. 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u w:val="single"/>
                <w:lang w:eastAsia="ru-RU"/>
              </w:rPr>
              <w:t>Целостность системы формирования культуры здорового образа жизни обучающихся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основной образовательной программе школы, уставе и локальных актах, обеспечивающих сохранение и укрепление здоровья, отражена системная деятельность по формированию культуры здорового образа жизни. </w:t>
            </w:r>
            <w:proofErr w:type="gram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частности</w:t>
            </w:r>
            <w:proofErr w:type="gram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направление воспитательной работы школы: Воспитание физической культуры, готовности к самостоятельному выбору здорового образа жизни.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Основные задачи данного направления: формирование у младших школьников ценностного отношения к здоровью, системы знаний, навыков и личного опыта, позволяющих сознательно вести здоровый образ жизни; создание условий для активизации субъектной позиции ребенка в реализации норм здорового образа жизни, формирование культуры здоровья, готовности поддерживать здоровье в оптимальном состоянии, воспитание умения выработать индивидуальную программу охраны здоровья, потребности в знаниях о физической культуре и спорте.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Средством реализации данного воспитательного направления являются следующие мероприятия и творческие дела: туристические слеты, спортивные турниры, эстафеты, спортивные перемены, физкультминутки на уроках, проведение месячников ПДД и здоровья.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школе организовано взаимодействие с органами исполнительной власти, правоохранительными органами, учреждениями дополнительного образования детей, культуры, физической культуры и спорта, здравоохранения.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школе ведется преемственное и непрерывное обучение здоровому образу жизни на всех образовательных ступенях, комплексный подход в оказании психолого-педагогической, медико-социальной поддержки учеников.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 xml:space="preserve">Отслеживание формирования здорового и безопасного образа жизни обучающихся ведется ежемесячно (отчеты о проведении спортивно-массовой работы), по полугодиям (аналитические справки) и ежегодно </w:t>
            </w:r>
            <w:proofErr w:type="gram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( отчет</w:t>
            </w:r>
            <w:proofErr w:type="gram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 работе за год).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Соответствие инфраструктуры образовательного учреждения условиям </w:t>
            </w:r>
            <w:proofErr w:type="spellStart"/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здоровьесбережения</w:t>
            </w:r>
            <w:proofErr w:type="spellEnd"/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учащихся.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Состояние и содержание территории, здания, оборудования соответствуют требованиям санитарных правил, требованиям пожарной безопасности, требованиям безопасности дорожного движения.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Имеется помещение столовой для питания обучающихся, а также для хранения и приготовления пищи в соответствии с требованиями санитарных правил.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Учебные кабинеты оснащены естественной и искусственной освещенностью, воздушно-тепловым режимом, необходимым оборудованием и инвентарем в соответствии с требованиями </w:t>
            </w:r>
            <w:proofErr w:type="spell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–гигиенических правил для освоения основных и дополнительных образовательных программ.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школе работают квалифицированные специалисты, обеспечивающие проведение оздоровительной работы с обучающимися (преподаватель физической </w:t>
            </w:r>
            <w:proofErr w:type="gram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культуры,  педагоги</w:t>
            </w:r>
            <w:proofErr w:type="gram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дополнительного образования, социальный педагог).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Рациональная организация образовательного процесса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Помимо включения в основную общеобразовательную программу направления по Воспитанию физической культуры, готовности к самостоятельному выбору здорового образа жизни в школе реализуются дополнительные образовательные программы, ориентированные на формирование ценности здоровья и здорового образа жизни. Творчески организована спортивная работа с обучающимися, проводятся спортивные соревнования, игры,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обычные прогулки.</w:t>
            </w:r>
          </w:p>
          <w:p w:rsidR="00117DDC" w:rsidRPr="00760BB6" w:rsidRDefault="00117DDC" w:rsidP="00117DDC">
            <w:pPr>
              <w:spacing w:after="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 организации учебного процесса соблюдаются санитарные нормы, предъявляемые к его организации: объем нагрузки в часах, время на самостоятельную работу, время отдыха, удовлетворение потребностей в двигательной активности).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</w:pPr>
            <w:r w:rsidRPr="00760BB6">
              <w:rPr>
                <w:rFonts w:ascii="Verdana" w:eastAsia="Times New Roman" w:hAnsi="Verdana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Преподаватели школы при использовании технических средств обучения, ИКТ соблюдают </w:t>
            </w:r>
            <w:proofErr w:type="spell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здоровьесберегающий</w:t>
            </w:r>
            <w:proofErr w:type="spell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режим, учитывают требования санитарных правил.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Физкультурно-оздоровительная работа ведется с обучающимися всех групп здоровья.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Организация системы просветительской и методической работы с участниками образовательного процесса по вопросам здорового и безопасного образа жизни.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Организовано взаимодействие школы и организаций физической культуры и спорта.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школе работает библиотека, в фондах которой имеется научно-публицистическая, научно-методическая, детская литература по вопросам </w:t>
            </w:r>
            <w:proofErr w:type="spell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здоровьесбережения</w:t>
            </w:r>
            <w:proofErr w:type="spell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. На переносных стендах информация обновляется каждые две недели. Планируется повышение квалификации педагогических работников по вопросам возрастной </w:t>
            </w:r>
            <w:proofErr w:type="gram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психологии  и</w:t>
            </w:r>
            <w:proofErr w:type="gram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физиологии, развития человека, его здоровья, факторов, положительно и отрицательно влияющих 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 здоровье и безопасность обучающихся.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5. 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Организация профилактики употребления </w:t>
            </w:r>
            <w:proofErr w:type="spellStart"/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психоактивных</w:t>
            </w:r>
            <w:proofErr w:type="spellEnd"/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веществ обучающимися.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Наличие безопасной поддерживающей среды в ОУ: благоприятный психологический климат, участие школьников в проектах по профилактике ПАВ («Мы за здоровый образ жизни»), проведение тематических линеек и классных часов, анкетирование по выявлению факторов риска распространения ПАВ и его оценка.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Приоритетными мероприятиями в профилактической работе учреждения является информирование обучающихся о профилактике таких заболеваний как ОРЗ, грипп и т.д.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В школе организована работа по профилактике вредных привычек и содействия здоровому образу жизни. В различных формах обучающиеся 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получают информацию о вреде </w:t>
            </w:r>
            <w:proofErr w:type="spell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наркомании и правонарушений.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shd w:val="clear" w:color="auto" w:fill="FFFFFF"/>
                <w:lang w:eastAsia="ru-RU"/>
              </w:rPr>
              <w:t>  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Комплексное сопровождение системы формирования культуры здорового и безопасного образа жизни обучающихся.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Использование в повседневной воспитательной работе рекомендованных и утвержденных методов профилактики заболеваний. Организация качественного горячего питания обучающихся в соответствии с требованиями санитарных правил. Привлечение педагогических и медицинских работников к работе по сохранению и укреплению здоровья обучающихся.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7. </w:t>
            </w:r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Мониторинг </w:t>
            </w:r>
            <w:proofErr w:type="spellStart"/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сформированности</w:t>
            </w:r>
            <w:proofErr w:type="spellEnd"/>
            <w:r w:rsidRPr="00760B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культуры здорового образа жизни обучающихся.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Образовательное учреждение при постановке целей и задач учебно-воспитательной работы по </w:t>
            </w:r>
            <w:proofErr w:type="spell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здоровьесберегающим</w:t>
            </w:r>
            <w:proofErr w:type="spell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технологиям опирается на анкетирование родителей и обучающихся, которое показывает не только общее состояние данной проблемы, но и возможные пути ее решения.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Наличие аналитических данных о формировании ценности здорового и безопасного образа жизни обучающихся.</w:t>
            </w:r>
          </w:p>
          <w:p w:rsidR="00117DDC" w:rsidRPr="00760BB6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FF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Отслеживание динамики показателей здоровья обучающихся, </w:t>
            </w:r>
            <w:proofErr w:type="gram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включение  этих</w:t>
            </w:r>
            <w:proofErr w:type="gram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сведений в ежегодный отчет ОУ, в публичный отчет, доступный широкой общественности.</w:t>
            </w:r>
          </w:p>
          <w:p w:rsidR="00117DDC" w:rsidRPr="00117DDC" w:rsidRDefault="00117DDC" w:rsidP="00117DDC">
            <w:pPr>
              <w:spacing w:before="30" w:after="3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Проведение социологических исследований на предмет удовлетворенности обучающихся, родителей комплексностью и системностью работы ОУ по сохранению и укреплению </w:t>
            </w:r>
            <w:proofErr w:type="gramStart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здоровья ,</w:t>
            </w:r>
            <w:proofErr w:type="gramEnd"/>
            <w:r w:rsidRPr="00760B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а также на предмет наличия благоприятного мнения об образовательном учреждении.</w:t>
            </w:r>
          </w:p>
        </w:tc>
      </w:tr>
    </w:tbl>
    <w:p w:rsidR="00B856EE" w:rsidRDefault="00B856EE" w:rsidP="00760BB6">
      <w:bookmarkStart w:id="0" w:name="_GoBack"/>
      <w:bookmarkEnd w:id="0"/>
    </w:p>
    <w:sectPr w:rsidR="00B856EE" w:rsidSect="00117D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DA6B1C"/>
    <w:multiLevelType w:val="multilevel"/>
    <w:tmpl w:val="D25C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58"/>
    <w:rsid w:val="00117DDC"/>
    <w:rsid w:val="00630658"/>
    <w:rsid w:val="00760BB6"/>
    <w:rsid w:val="00B8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85637-3DDA-475A-8554-18F82652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8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6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606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PC</cp:lastModifiedBy>
  <cp:revision>4</cp:revision>
  <dcterms:created xsi:type="dcterms:W3CDTF">2021-11-20T06:20:00Z</dcterms:created>
  <dcterms:modified xsi:type="dcterms:W3CDTF">2022-12-29T10:52:00Z</dcterms:modified>
</cp:coreProperties>
</file>